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7E3" w:rsidRDefault="003167E3" w:rsidP="003167E3">
      <w:pPr>
        <w:pStyle w:val="Titre"/>
        <w:jc w:val="left"/>
      </w:pPr>
      <w:r>
        <w:rPr>
          <w:noProof/>
          <w:lang w:eastAsia="fr-FR"/>
        </w:rPr>
        <w:drawing>
          <wp:inline distT="0" distB="0" distL="0" distR="0" wp14:anchorId="7A868F41" wp14:editId="1732A820">
            <wp:extent cx="1285875" cy="870645"/>
            <wp:effectExtent l="0" t="0" r="0" b="5715"/>
            <wp:docPr id="7" name="Image 7" descr="Sh2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2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5314" cy="883807"/>
                    </a:xfrm>
                    <a:prstGeom prst="rect">
                      <a:avLst/>
                    </a:prstGeom>
                    <a:noFill/>
                    <a:ln>
                      <a:noFill/>
                    </a:ln>
                  </pic:spPr>
                </pic:pic>
              </a:graphicData>
            </a:graphic>
          </wp:inline>
        </w:drawing>
      </w:r>
    </w:p>
    <w:p w:rsidR="008F2AF5" w:rsidRPr="003167E3" w:rsidRDefault="008F2AF5" w:rsidP="003167E3">
      <w:pPr>
        <w:pStyle w:val="Titre"/>
      </w:pPr>
      <w:r w:rsidRPr="003167E3">
        <w:t>PROGRAMME DE LA JOURNEE PEREGRINE DU SAMEDI 9 JUIN 2018</w:t>
      </w:r>
    </w:p>
    <w:p w:rsidR="008F2AF5" w:rsidRPr="002558A2" w:rsidRDefault="008F2AF5" w:rsidP="008F2AF5">
      <w:pPr>
        <w:pStyle w:val="NormalWeb"/>
        <w:shd w:val="clear" w:color="auto" w:fill="FFFFFF"/>
        <w:rPr>
          <w:rStyle w:val="lev"/>
          <w:rFonts w:ascii="Book Antiqua" w:hAnsi="Book Antiqua" w:cs="Helvetica"/>
          <w:b w:val="0"/>
          <w:bCs w:val="0"/>
          <w:color w:val="000000"/>
        </w:rPr>
      </w:pPr>
      <w:r w:rsidRPr="008F2AF5">
        <w:rPr>
          <w:rStyle w:val="lev"/>
          <w:rFonts w:ascii="Book Antiqua" w:hAnsi="Book Antiqua" w:cs="Helvetica"/>
          <w:color w:val="000000"/>
        </w:rPr>
        <w:t>Rendez-vous</w:t>
      </w:r>
      <w:r w:rsidRPr="008F2AF5">
        <w:rPr>
          <w:rStyle w:val="apple-converted-space"/>
          <w:rFonts w:ascii="Book Antiqua" w:hAnsi="Book Antiqua" w:cs="Helvetica"/>
          <w:b/>
          <w:bCs/>
          <w:color w:val="000000"/>
        </w:rPr>
        <w:t> </w:t>
      </w:r>
      <w:r w:rsidRPr="008F2AF5">
        <w:rPr>
          <w:rStyle w:val="lev"/>
          <w:rFonts w:ascii="Book Antiqua" w:hAnsi="Book Antiqua" w:cs="Helvetica"/>
          <w:color w:val="000000"/>
        </w:rPr>
        <w:t xml:space="preserve">Place de la Gare à Parthenay à </w:t>
      </w:r>
      <w:r>
        <w:rPr>
          <w:rStyle w:val="lev"/>
          <w:rFonts w:ascii="Book Antiqua" w:hAnsi="Book Antiqua" w:cs="Helvetica"/>
          <w:color w:val="000000"/>
        </w:rPr>
        <w:t>8h15</w:t>
      </w:r>
      <w:r w:rsidR="002558A2">
        <w:rPr>
          <w:rFonts w:ascii="Book Antiqua" w:hAnsi="Book Antiqua" w:cs="Helvetica"/>
          <w:color w:val="000000"/>
        </w:rPr>
        <w:br/>
      </w:r>
      <w:r w:rsidRPr="002558A2">
        <w:rPr>
          <w:rStyle w:val="lev"/>
          <w:rFonts w:ascii="Book Antiqua" w:hAnsi="Book Antiqua" w:cs="Helvetica"/>
        </w:rPr>
        <w:t xml:space="preserve">Départ à 8h30 précises </w:t>
      </w:r>
    </w:p>
    <w:p w:rsidR="00E23602" w:rsidRDefault="00493167" w:rsidP="00E23602">
      <w:pPr>
        <w:pStyle w:val="NormalWeb"/>
        <w:shd w:val="clear" w:color="auto" w:fill="FFFFFF"/>
        <w:rPr>
          <w:color w:val="141412"/>
          <w:szCs w:val="22"/>
          <w:shd w:val="clear" w:color="auto" w:fill="FFFFFF"/>
        </w:rPr>
      </w:pPr>
      <w:r w:rsidRPr="002558A2">
        <w:rPr>
          <w:b/>
          <w:color w:val="C00000"/>
        </w:rPr>
        <w:t>9h15</w:t>
      </w:r>
      <w:r>
        <w:rPr>
          <w:b/>
          <w:color w:val="141412"/>
        </w:rPr>
        <w:t xml:space="preserve">. </w:t>
      </w:r>
      <w:r w:rsidR="00EE72AF" w:rsidRPr="00EE72AF">
        <w:rPr>
          <w:b/>
          <w:color w:val="141412"/>
        </w:rPr>
        <w:t>Les Communaux de l’Hôpiteau</w:t>
      </w:r>
      <w:r w:rsidR="00EE72AF">
        <w:rPr>
          <w:color w:val="141412"/>
        </w:rPr>
        <w:t xml:space="preserve">, situés sur la commune de Boussais, en Gâtine Deux-Sèvrienne, constituent un </w:t>
      </w:r>
      <w:r w:rsidR="00EE72AF" w:rsidRPr="00EE72AF">
        <w:rPr>
          <w:color w:val="141412"/>
        </w:rPr>
        <w:t>milieu naturel</w:t>
      </w:r>
      <w:r w:rsidR="00EE72AF">
        <w:rPr>
          <w:color w:val="141412"/>
        </w:rPr>
        <w:t xml:space="preserve"> à présent rare, </w:t>
      </w:r>
      <w:r w:rsidR="00EE72AF" w:rsidRPr="00EE72AF">
        <w:rPr>
          <w:color w:val="141412"/>
        </w:rPr>
        <w:t>témoin des paysages de Brande du Poitou.</w:t>
      </w:r>
      <w:r w:rsidR="00E23602">
        <w:rPr>
          <w:color w:val="141412"/>
        </w:rPr>
        <w:t xml:space="preserve"> </w:t>
      </w:r>
      <w:r w:rsidR="00EE72AF">
        <w:t xml:space="preserve">Ce </w:t>
      </w:r>
      <w:r>
        <w:t>type de lande est</w:t>
      </w:r>
      <w:r w:rsidR="00EE72AF" w:rsidRPr="00EE72AF">
        <w:t xml:space="preserve"> </w:t>
      </w:r>
      <w:r w:rsidR="003167E3">
        <w:t>dominé</w:t>
      </w:r>
      <w:r w:rsidR="00EE72AF">
        <w:t xml:space="preserve"> par la Bruyère à balais </w:t>
      </w:r>
      <w:r>
        <w:t>(Erica scoparia).</w:t>
      </w:r>
      <w:r w:rsidR="00E23602" w:rsidRPr="00E23602">
        <w:rPr>
          <w:color w:val="141412"/>
          <w:szCs w:val="22"/>
          <w:shd w:val="clear" w:color="auto" w:fill="FFFFFF"/>
        </w:rPr>
        <w:t xml:space="preserve"> Chacune de ces mares est le fruit du travail des</w:t>
      </w:r>
      <w:r w:rsidR="00E23602">
        <w:rPr>
          <w:color w:val="141412"/>
          <w:szCs w:val="22"/>
        </w:rPr>
        <w:t xml:space="preserve"> </w:t>
      </w:r>
      <w:r w:rsidR="00E23602" w:rsidRPr="00E23602">
        <w:rPr>
          <w:color w:val="141412"/>
          <w:szCs w:val="22"/>
          <w:shd w:val="clear" w:color="auto" w:fill="FFFFFF"/>
        </w:rPr>
        <w:t>hommes qui venaient en extraire l’argile blanche. La Brande</w:t>
      </w:r>
      <w:r w:rsidR="003167E3">
        <w:rPr>
          <w:color w:val="141412"/>
          <w:szCs w:val="22"/>
        </w:rPr>
        <w:t xml:space="preserve"> </w:t>
      </w:r>
      <w:r w:rsidR="00E23602" w:rsidRPr="00E23602">
        <w:rPr>
          <w:color w:val="141412"/>
          <w:szCs w:val="22"/>
          <w:shd w:val="clear" w:color="auto" w:fill="FFFFFF"/>
        </w:rPr>
        <w:t>était coupée pour alimenter les fours des tuileries</w:t>
      </w:r>
      <w:r w:rsidR="00E23602">
        <w:rPr>
          <w:color w:val="141412"/>
          <w:szCs w:val="22"/>
          <w:shd w:val="clear" w:color="auto" w:fill="FFFFFF"/>
        </w:rPr>
        <w:t>.</w:t>
      </w:r>
    </w:p>
    <w:p w:rsidR="00493167" w:rsidRPr="00E23602" w:rsidRDefault="00730B80" w:rsidP="00E23602">
      <w:pPr>
        <w:pStyle w:val="NormalWeb"/>
        <w:shd w:val="clear" w:color="auto" w:fill="FFFFFF"/>
        <w:rPr>
          <w:b/>
          <w:bCs/>
          <w:color w:val="000000"/>
          <w:sz w:val="28"/>
        </w:rPr>
      </w:pPr>
      <w:r>
        <w:rPr>
          <w:b/>
          <w:color w:val="C00000"/>
          <w:shd w:val="clear" w:color="auto" w:fill="FFFFFF"/>
        </w:rPr>
        <w:t>10h</w:t>
      </w:r>
      <w:r w:rsidR="002558A2">
        <w:rPr>
          <w:b/>
          <w:color w:val="000000"/>
          <w:shd w:val="clear" w:color="auto" w:fill="FFFFFF"/>
        </w:rPr>
        <w:t>.</w:t>
      </w:r>
      <w:r w:rsidR="00EE72AF" w:rsidRPr="00EE72AF">
        <w:rPr>
          <w:b/>
          <w:color w:val="000000"/>
          <w:shd w:val="clear" w:color="auto" w:fill="FFFFFF"/>
        </w:rPr>
        <w:t>La Tuilerie Briqueterie</w:t>
      </w:r>
      <w:r w:rsidR="00EE72AF" w:rsidRPr="00EE72AF">
        <w:rPr>
          <w:b/>
          <w:color w:val="000000"/>
          <w:sz w:val="19"/>
          <w:szCs w:val="27"/>
          <w:shd w:val="clear" w:color="auto" w:fill="FFFFFF"/>
        </w:rPr>
        <w:t xml:space="preserve"> ARNAUD (</w:t>
      </w:r>
      <w:r w:rsidR="00EE72AF" w:rsidRPr="00EE72AF">
        <w:rPr>
          <w:b/>
          <w:color w:val="000000"/>
          <w:shd w:val="clear" w:color="auto" w:fill="FFFFFF"/>
        </w:rPr>
        <w:t>Commune de Boussais, Lieu-dit L’</w:t>
      </w:r>
      <w:r w:rsidR="002558A2">
        <w:rPr>
          <w:b/>
          <w:color w:val="000000"/>
          <w:shd w:val="clear" w:color="auto" w:fill="FFFFFF"/>
        </w:rPr>
        <w:t>Hôpiteau) 1880</w:t>
      </w:r>
      <w:r w:rsidR="00EE72AF" w:rsidRPr="00EE72AF">
        <w:rPr>
          <w:b/>
          <w:color w:val="000000"/>
          <w:shd w:val="clear" w:color="auto" w:fill="FFFFFF"/>
        </w:rPr>
        <w:t>-1991</w:t>
      </w:r>
      <w:r w:rsidR="00493167">
        <w:rPr>
          <w:noProof/>
        </w:rPr>
        <w:drawing>
          <wp:inline distT="0" distB="0" distL="0" distR="0" wp14:anchorId="140217AC" wp14:editId="2F52E093">
            <wp:extent cx="2924175" cy="1733811"/>
            <wp:effectExtent l="0" t="0" r="0" b="0"/>
            <wp:docPr id="10" name="Image 10" descr="Plan masse, plan schÃ©matique des toi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an masse, plan schÃ©matique des toitu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8704" cy="1754284"/>
                    </a:xfrm>
                    <a:prstGeom prst="rect">
                      <a:avLst/>
                    </a:prstGeom>
                    <a:noFill/>
                    <a:ln>
                      <a:noFill/>
                    </a:ln>
                  </pic:spPr>
                </pic:pic>
              </a:graphicData>
            </a:graphic>
          </wp:inline>
        </w:drawing>
      </w:r>
      <w:r w:rsidR="00EE72AF" w:rsidRPr="00EE72AF">
        <w:rPr>
          <w:b/>
          <w:color w:val="000000"/>
          <w:shd w:val="clear" w:color="auto" w:fill="FFFFFF"/>
        </w:rPr>
        <w:br/>
      </w:r>
      <w:r w:rsidR="00E23602">
        <w:rPr>
          <w:color w:val="333333"/>
        </w:rPr>
        <w:t>C</w:t>
      </w:r>
      <w:r w:rsidR="00493167" w:rsidRPr="00493167">
        <w:rPr>
          <w:color w:val="333333"/>
        </w:rPr>
        <w:t>onstruction d'un premier four horizontal</w:t>
      </w:r>
      <w:r w:rsidR="00E23602">
        <w:rPr>
          <w:color w:val="333333"/>
        </w:rPr>
        <w:t xml:space="preserve"> vers 1880</w:t>
      </w:r>
      <w:r w:rsidR="00493167" w:rsidRPr="00493167">
        <w:rPr>
          <w:color w:val="333333"/>
        </w:rPr>
        <w:t xml:space="preserve">. Jean-Louis Arnaud, originaire du Limousin, s'engage comme ouvrier chez l'exploitant, M. Raynaud, dans les années 1920. Un deuxième four est construit à côté du premier et sur le même modèle dans les années 1930 ; tous deux sont chauffés au bois. La terre provient de quatre carrières situées à Boussais, à la Maucarrière et à Enjouran. Les produits fabriqués, tuiles creuses, tuiles à fond plat, briques plâtrières et autres, sont vendus aux marchands de matériaux de la région (Thouars, Bressuire, Saint-Maixent, Poitiers, Parthenay...). Dans les années 1930, six personnes y travaillaient, contre trois </w:t>
      </w:r>
      <w:r w:rsidR="00E23602">
        <w:rPr>
          <w:color w:val="333333"/>
        </w:rPr>
        <w:t>en 1991.</w:t>
      </w:r>
      <w:r w:rsidR="00493167" w:rsidRPr="00493167">
        <w:rPr>
          <w:noProof/>
        </w:rPr>
        <w:t xml:space="preserve"> </w:t>
      </w:r>
    </w:p>
    <w:p w:rsidR="00E23602" w:rsidRDefault="00E23602" w:rsidP="00E23602">
      <w:pPr>
        <w:pStyle w:val="Titre1"/>
      </w:pPr>
      <w:r w:rsidRPr="00E23602">
        <w:t>La Chapelle St-Jean à L’Hôpiteau</w:t>
      </w:r>
      <w:r>
        <w:t>.</w:t>
      </w:r>
      <w:r w:rsidR="00C0412F" w:rsidRPr="00C0412F">
        <w:rPr>
          <w:noProof/>
        </w:rPr>
        <w:t xml:space="preserve"> </w:t>
      </w:r>
      <w:r w:rsidR="00C0412F">
        <w:rPr>
          <w:noProof/>
        </w:rPr>
        <w:t xml:space="preserve">             </w:t>
      </w:r>
      <w:r w:rsidR="00C0412F">
        <w:rPr>
          <w:noProof/>
        </w:rPr>
        <w:drawing>
          <wp:inline distT="0" distB="0" distL="0" distR="0" wp14:anchorId="49AFEC87" wp14:editId="7D11D3BA">
            <wp:extent cx="1343025" cy="756819"/>
            <wp:effectExtent l="0" t="0" r="0" b="5715"/>
            <wp:docPr id="1" name="Image 1" descr="C:\Users\LILIANE\AppData\Local\Microsoft\Windows\INetCache\Content.Word\P112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ANE\AppData\Local\Microsoft\Windows\INetCache\Content.Word\P11201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1586" cy="761643"/>
                    </a:xfrm>
                    <a:prstGeom prst="rect">
                      <a:avLst/>
                    </a:prstGeom>
                    <a:noFill/>
                    <a:ln>
                      <a:noFill/>
                    </a:ln>
                  </pic:spPr>
                </pic:pic>
              </a:graphicData>
            </a:graphic>
          </wp:inline>
        </w:drawing>
      </w:r>
    </w:p>
    <w:p w:rsidR="00F3414B" w:rsidRDefault="00E23602" w:rsidP="00E23602">
      <w:pPr>
        <w:pStyle w:val="Titre1"/>
        <w:rPr>
          <w:rFonts w:ascii="Book Antiqua" w:hAnsi="Book Antiqua" w:cs="Helvetica"/>
          <w:b w:val="0"/>
          <w:color w:val="000000"/>
          <w:shd w:val="clear" w:color="auto" w:fill="FFFFFF"/>
        </w:rPr>
      </w:pPr>
      <w:r w:rsidRPr="00E23602">
        <w:rPr>
          <w:b w:val="0"/>
        </w:rPr>
        <w:t xml:space="preserve"> </w:t>
      </w:r>
      <w:r w:rsidRPr="00E23602">
        <w:rPr>
          <w:rFonts w:ascii="Book Antiqua" w:hAnsi="Book Antiqua" w:cs="Helvetica"/>
          <w:b w:val="0"/>
          <w:color w:val="000000"/>
          <w:shd w:val="clear" w:color="auto" w:fill="FFFFFF"/>
        </w:rPr>
        <w:t xml:space="preserve">La chapelle de l'Hôpiteau est une des plus anciennes traces du patrimoine bâti de la commune. Elle a été construite par les Hospitaliers de l'ordre religieux et militaire de Saint-Jean-de-Jérusalem au premier quart du </w:t>
      </w:r>
      <w:r w:rsidR="009D7860">
        <w:rPr>
          <w:rFonts w:ascii="Book Antiqua" w:hAnsi="Book Antiqua" w:cs="Helvetica"/>
          <w:b w:val="0"/>
          <w:color w:val="000000"/>
          <w:shd w:val="clear" w:color="auto" w:fill="FFFFFF"/>
        </w:rPr>
        <w:t>13</w:t>
      </w:r>
      <w:r w:rsidRPr="00E23602">
        <w:rPr>
          <w:rFonts w:ascii="Book Antiqua" w:hAnsi="Book Antiqua" w:cs="Helvetica"/>
          <w:b w:val="0"/>
          <w:color w:val="000000"/>
          <w:shd w:val="clear" w:color="auto" w:fill="FFFFFF"/>
          <w:vertAlign w:val="superscript"/>
        </w:rPr>
        <w:t>e</w:t>
      </w:r>
      <w:r w:rsidR="003167E3">
        <w:rPr>
          <w:rFonts w:ascii="Book Antiqua" w:hAnsi="Book Antiqua" w:cs="Helvetica"/>
          <w:b w:val="0"/>
          <w:color w:val="000000"/>
          <w:shd w:val="clear" w:color="auto" w:fill="FFFFFF"/>
          <w:vertAlign w:val="superscript"/>
        </w:rPr>
        <w:t xml:space="preserve"> </w:t>
      </w:r>
      <w:r w:rsidRPr="00E23602">
        <w:rPr>
          <w:rFonts w:ascii="Book Antiqua" w:hAnsi="Book Antiqua" w:cs="Helvetica"/>
          <w:b w:val="0"/>
          <w:color w:val="000000"/>
          <w:shd w:val="clear" w:color="auto" w:fill="FFFFFF"/>
        </w:rPr>
        <w:t>siècle.</w:t>
      </w:r>
    </w:p>
    <w:p w:rsidR="00E23602" w:rsidRPr="003167E3" w:rsidRDefault="00F3414B" w:rsidP="00C0412F">
      <w:pPr>
        <w:rPr>
          <w:rFonts w:ascii="Times New Roman" w:eastAsia="Times New Roman" w:hAnsi="Times New Roman" w:cs="Times New Roman"/>
          <w:color w:val="000000"/>
          <w:sz w:val="28"/>
          <w:szCs w:val="24"/>
          <w:shd w:val="clear" w:color="auto" w:fill="FFFFFF"/>
          <w:lang w:eastAsia="fr-FR"/>
        </w:rPr>
      </w:pPr>
      <w:r w:rsidRPr="003167E3">
        <w:rPr>
          <w:rFonts w:ascii="Times New Roman" w:hAnsi="Times New Roman" w:cs="Times New Roman"/>
          <w:b/>
          <w:color w:val="C00000"/>
          <w:sz w:val="24"/>
        </w:rPr>
        <w:t xml:space="preserve">11 heures. </w:t>
      </w:r>
      <w:r w:rsidRPr="003167E3">
        <w:rPr>
          <w:rFonts w:ascii="Times New Roman" w:hAnsi="Times New Roman" w:cs="Times New Roman"/>
          <w:b/>
          <w:sz w:val="24"/>
        </w:rPr>
        <w:t>Visite de l’église Notre-Dame à Bressuire par Jérôme Lévitsky</w:t>
      </w:r>
      <w:r w:rsidR="009D7860">
        <w:rPr>
          <w:rFonts w:ascii="Times New Roman" w:hAnsi="Times New Roman" w:cs="Times New Roman"/>
          <w:b/>
          <w:sz w:val="24"/>
        </w:rPr>
        <w:t xml:space="preserve">, conservateur du </w:t>
      </w:r>
      <w:r w:rsidR="00C0412F" w:rsidRPr="003167E3">
        <w:rPr>
          <w:rFonts w:ascii="Times New Roman" w:hAnsi="Times New Roman" w:cs="Times New Roman"/>
          <w:b/>
          <w:sz w:val="24"/>
        </w:rPr>
        <w:t xml:space="preserve">musée </w:t>
      </w:r>
      <w:r w:rsidRPr="003167E3">
        <w:rPr>
          <w:rFonts w:ascii="Times New Roman" w:hAnsi="Times New Roman" w:cs="Times New Roman"/>
          <w:b/>
          <w:sz w:val="24"/>
        </w:rPr>
        <w:t>de Bressuire</w:t>
      </w:r>
    </w:p>
    <w:p w:rsidR="00F3414B" w:rsidRDefault="00F3414B" w:rsidP="00F3414B">
      <w:pPr>
        <w:rPr>
          <w:rFonts w:ascii="Times New Roman" w:hAnsi="Times New Roman" w:cs="Times New Roman"/>
          <w:b/>
          <w:sz w:val="24"/>
          <w:lang w:eastAsia="fr-FR"/>
        </w:rPr>
      </w:pPr>
      <w:r w:rsidRPr="003167E3">
        <w:rPr>
          <w:rFonts w:ascii="Times New Roman" w:hAnsi="Times New Roman" w:cs="Times New Roman"/>
          <w:b/>
          <w:color w:val="C00000"/>
          <w:sz w:val="24"/>
          <w:lang w:eastAsia="fr-FR"/>
        </w:rPr>
        <w:t>12</w:t>
      </w:r>
      <w:r w:rsidR="003167E3">
        <w:rPr>
          <w:rFonts w:ascii="Times New Roman" w:hAnsi="Times New Roman" w:cs="Times New Roman"/>
          <w:b/>
          <w:color w:val="C00000"/>
          <w:sz w:val="24"/>
          <w:lang w:eastAsia="fr-FR"/>
        </w:rPr>
        <w:t xml:space="preserve"> </w:t>
      </w:r>
      <w:r w:rsidRPr="003167E3">
        <w:rPr>
          <w:rFonts w:ascii="Times New Roman" w:hAnsi="Times New Roman" w:cs="Times New Roman"/>
          <w:b/>
          <w:color w:val="C00000"/>
          <w:sz w:val="24"/>
          <w:lang w:eastAsia="fr-FR"/>
        </w:rPr>
        <w:t>h30</w:t>
      </w:r>
      <w:r w:rsidRPr="00C0412F">
        <w:rPr>
          <w:rFonts w:ascii="Times New Roman" w:hAnsi="Times New Roman" w:cs="Times New Roman"/>
          <w:b/>
          <w:sz w:val="24"/>
          <w:lang w:eastAsia="fr-FR"/>
        </w:rPr>
        <w:t xml:space="preserve"> Déjeuner </w:t>
      </w:r>
      <w:r w:rsidR="00441A00">
        <w:rPr>
          <w:rFonts w:ascii="Times New Roman" w:hAnsi="Times New Roman" w:cs="Times New Roman"/>
          <w:b/>
          <w:sz w:val="24"/>
          <w:lang w:eastAsia="fr-FR"/>
        </w:rPr>
        <w:t xml:space="preserve">à la brasserie O’Bistro de </w:t>
      </w:r>
      <w:r w:rsidRPr="00C0412F">
        <w:rPr>
          <w:rFonts w:ascii="Times New Roman" w:hAnsi="Times New Roman" w:cs="Times New Roman"/>
          <w:b/>
          <w:sz w:val="24"/>
          <w:lang w:eastAsia="fr-FR"/>
        </w:rPr>
        <w:t xml:space="preserve">Bocapôle. </w:t>
      </w:r>
    </w:p>
    <w:p w:rsidR="003167E3" w:rsidRPr="00C0412F" w:rsidRDefault="003167E3" w:rsidP="00F3414B">
      <w:pPr>
        <w:rPr>
          <w:rFonts w:ascii="Times New Roman" w:hAnsi="Times New Roman" w:cs="Times New Roman"/>
          <w:b/>
          <w:sz w:val="24"/>
          <w:lang w:eastAsia="fr-FR"/>
        </w:rPr>
      </w:pPr>
    </w:p>
    <w:p w:rsidR="00C0412F" w:rsidRDefault="00F3414B" w:rsidP="00F3414B">
      <w:pPr>
        <w:rPr>
          <w:rFonts w:ascii="Times New Roman" w:hAnsi="Times New Roman" w:cs="Times New Roman"/>
          <w:b/>
          <w:sz w:val="24"/>
          <w:lang w:eastAsia="fr-FR"/>
        </w:rPr>
      </w:pPr>
      <w:r w:rsidRPr="003167E3">
        <w:rPr>
          <w:rFonts w:ascii="Times New Roman" w:hAnsi="Times New Roman" w:cs="Times New Roman"/>
          <w:b/>
          <w:color w:val="C00000"/>
          <w:sz w:val="24"/>
          <w:lang w:eastAsia="fr-FR"/>
        </w:rPr>
        <w:lastRenderedPageBreak/>
        <w:t>14 h</w:t>
      </w:r>
      <w:r w:rsidR="003167E3">
        <w:rPr>
          <w:rFonts w:ascii="Times New Roman" w:hAnsi="Times New Roman" w:cs="Times New Roman"/>
          <w:b/>
          <w:color w:val="C00000"/>
          <w:sz w:val="24"/>
          <w:lang w:eastAsia="fr-FR"/>
        </w:rPr>
        <w:t>30</w:t>
      </w:r>
      <w:r w:rsidRPr="003167E3">
        <w:rPr>
          <w:rFonts w:ascii="Times New Roman" w:hAnsi="Times New Roman" w:cs="Times New Roman"/>
          <w:b/>
          <w:color w:val="C00000"/>
          <w:sz w:val="24"/>
          <w:lang w:eastAsia="fr-FR"/>
        </w:rPr>
        <w:t xml:space="preserve">. </w:t>
      </w:r>
      <w:r w:rsidRPr="00C0412F">
        <w:rPr>
          <w:rFonts w:ascii="Times New Roman" w:hAnsi="Times New Roman" w:cs="Times New Roman"/>
          <w:b/>
          <w:sz w:val="24"/>
          <w:lang w:eastAsia="fr-FR"/>
        </w:rPr>
        <w:t>Visite du château</w:t>
      </w:r>
      <w:r w:rsidR="00C0412F">
        <w:rPr>
          <w:rFonts w:ascii="Times New Roman" w:hAnsi="Times New Roman" w:cs="Times New Roman"/>
          <w:b/>
          <w:sz w:val="24"/>
          <w:lang w:eastAsia="fr-FR"/>
        </w:rPr>
        <w:t xml:space="preserve">     </w:t>
      </w:r>
      <w:r w:rsidR="00C0412F">
        <w:rPr>
          <w:noProof/>
          <w:lang w:eastAsia="fr-FR"/>
        </w:rPr>
        <w:drawing>
          <wp:inline distT="0" distB="0" distL="0" distR="0" wp14:anchorId="2E9FCF70" wp14:editId="43E5C26C">
            <wp:extent cx="1428750" cy="805089"/>
            <wp:effectExtent l="0" t="0" r="0" b="0"/>
            <wp:docPr id="3" name="Image 3" descr="C:\Users\LILIANE\AppData\Local\Microsoft\Windows\INetCache\Content.Word\P112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LIANE\AppData\Local\Microsoft\Windows\INetCache\Content.Word\P11201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449844" cy="816975"/>
                    </a:xfrm>
                    <a:prstGeom prst="rect">
                      <a:avLst/>
                    </a:prstGeom>
                    <a:noFill/>
                    <a:ln>
                      <a:noFill/>
                    </a:ln>
                  </pic:spPr>
                </pic:pic>
              </a:graphicData>
            </a:graphic>
          </wp:inline>
        </w:drawing>
      </w:r>
      <w:r w:rsidR="00C0412F">
        <w:rPr>
          <w:rFonts w:ascii="Times New Roman" w:hAnsi="Times New Roman" w:cs="Times New Roman"/>
          <w:b/>
          <w:sz w:val="24"/>
          <w:lang w:eastAsia="fr-FR"/>
        </w:rPr>
        <w:t xml:space="preserve">                                 </w:t>
      </w:r>
      <w:r w:rsidRPr="00C0412F">
        <w:rPr>
          <w:rFonts w:ascii="Times New Roman" w:hAnsi="Times New Roman" w:cs="Times New Roman"/>
          <w:b/>
          <w:sz w:val="24"/>
          <w:lang w:eastAsia="fr-FR"/>
        </w:rPr>
        <w:t xml:space="preserve"> </w:t>
      </w:r>
    </w:p>
    <w:p w:rsidR="00F3414B" w:rsidRDefault="00F3414B" w:rsidP="00F3414B">
      <w:pPr>
        <w:rPr>
          <w:rFonts w:ascii="Times New Roman" w:hAnsi="Times New Roman" w:cs="Times New Roman"/>
          <w:sz w:val="24"/>
          <w:lang w:eastAsia="fr-FR"/>
        </w:rPr>
      </w:pPr>
      <w:r w:rsidRPr="00C0412F">
        <w:rPr>
          <w:rFonts w:ascii="Times New Roman" w:hAnsi="Times New Roman" w:cs="Times New Roman"/>
          <w:b/>
          <w:sz w:val="24"/>
          <w:lang w:eastAsia="fr-FR"/>
        </w:rPr>
        <w:t>par Guy-Marie Lenne, président de HPB</w:t>
      </w:r>
      <w:r w:rsidR="00EA77BD">
        <w:rPr>
          <w:noProof/>
          <w:lang w:eastAsia="fr-FR"/>
        </w:rPr>
        <w:t xml:space="preserve">              </w:t>
      </w:r>
    </w:p>
    <w:p w:rsidR="00F3414B" w:rsidRDefault="00F3414B" w:rsidP="00F3414B">
      <w:pPr>
        <w:rPr>
          <w:rFonts w:ascii="Book Antiqua" w:eastAsia="Times New Roman" w:hAnsi="Book Antiqua" w:cs="Arial"/>
          <w:color w:val="000000"/>
          <w:szCs w:val="20"/>
          <w:lang w:eastAsia="fr-FR"/>
        </w:rPr>
      </w:pPr>
      <w:r w:rsidRPr="00495F7C">
        <w:rPr>
          <w:rFonts w:ascii="Book Antiqua" w:eastAsia="Times New Roman" w:hAnsi="Book Antiqua" w:cs="Arial"/>
          <w:color w:val="000000"/>
          <w:szCs w:val="20"/>
          <w:lang w:eastAsia="fr-FR"/>
        </w:rPr>
        <w:t>Architecture militaire médiévale. Première mention du château en 1029. Le château appartient à la famille des Beaumont-Bressuire du 11e siècle jusqu'au début du 16e siècle. Les vestiges actuellement visibles datent essentiellement de la fin du 12e et du début du 13e siècle. Château dépecé dans la première moitié du 18e siècle. Un nouveau logis a été élevé vers 1880, en retrait par rapport à l'ancien. Château acquis par la commune en 1975. La forteresse comportait trois enceintes, mais la plus extérieure a disparu.</w:t>
      </w:r>
    </w:p>
    <w:p w:rsidR="00EA77BD" w:rsidRPr="00C0412F" w:rsidRDefault="00EE1238" w:rsidP="00F3414B">
      <w:pPr>
        <w:rPr>
          <w:rFonts w:ascii="Book Antiqua" w:eastAsia="Times New Roman" w:hAnsi="Book Antiqua" w:cs="Arial"/>
          <w:b/>
          <w:color w:val="000000"/>
          <w:szCs w:val="20"/>
          <w:lang w:eastAsia="fr-FR"/>
        </w:rPr>
      </w:pPr>
      <w:r>
        <w:rPr>
          <w:rFonts w:ascii="Book Antiqua" w:eastAsia="Times New Roman" w:hAnsi="Book Antiqua" w:cs="Arial"/>
          <w:b/>
          <w:color w:val="C00000"/>
          <w:szCs w:val="20"/>
          <w:lang w:eastAsia="fr-FR"/>
        </w:rPr>
        <w:t>16 heures</w:t>
      </w:r>
      <w:r w:rsidR="00EA77BD" w:rsidRPr="003167E3">
        <w:rPr>
          <w:rFonts w:ascii="Book Antiqua" w:eastAsia="Times New Roman" w:hAnsi="Book Antiqua" w:cs="Arial"/>
          <w:b/>
          <w:color w:val="C00000"/>
          <w:szCs w:val="20"/>
          <w:lang w:eastAsia="fr-FR"/>
        </w:rPr>
        <w:t xml:space="preserve">.  </w:t>
      </w:r>
      <w:r w:rsidR="00EA77BD" w:rsidRPr="00C0412F">
        <w:rPr>
          <w:rFonts w:ascii="Book Antiqua" w:eastAsia="Times New Roman" w:hAnsi="Book Antiqua" w:cs="Arial"/>
          <w:b/>
          <w:color w:val="000000"/>
          <w:szCs w:val="20"/>
          <w:lang w:eastAsia="fr-FR"/>
        </w:rPr>
        <w:t>La Chapelle St-Cyprien</w:t>
      </w:r>
      <w:r w:rsidR="003167E3">
        <w:rPr>
          <w:rFonts w:ascii="Book Antiqua" w:eastAsia="Times New Roman" w:hAnsi="Book Antiqua" w:cs="Arial"/>
          <w:b/>
          <w:color w:val="000000"/>
          <w:szCs w:val="20"/>
          <w:lang w:eastAsia="fr-FR"/>
        </w:rPr>
        <w:t xml:space="preserve">                         </w:t>
      </w:r>
      <w:r w:rsidR="00EA77BD" w:rsidRPr="00C0412F">
        <w:rPr>
          <w:rFonts w:ascii="Book Antiqua" w:eastAsia="Times New Roman" w:hAnsi="Book Antiqua" w:cs="Arial"/>
          <w:b/>
          <w:color w:val="000000"/>
          <w:szCs w:val="20"/>
          <w:lang w:eastAsia="fr-FR"/>
        </w:rPr>
        <w:t xml:space="preserve"> </w:t>
      </w:r>
      <w:r w:rsidR="00144A5D" w:rsidRPr="00144A5D">
        <w:rPr>
          <w:rFonts w:ascii="Book Antiqua" w:eastAsia="Times New Roman" w:hAnsi="Book Antiqua" w:cs="Arial"/>
          <w:b/>
          <w:noProof/>
          <w:color w:val="000000"/>
          <w:szCs w:val="20"/>
          <w:lang w:eastAsia="fr-FR"/>
        </w:rPr>
        <w:drawing>
          <wp:inline distT="0" distB="0" distL="0" distR="0">
            <wp:extent cx="1495425" cy="995781"/>
            <wp:effectExtent l="0" t="0" r="0" b="0"/>
            <wp:docPr id="5" name="Image 5" descr="C:\Users\LILIANE\Documents\SH2PG\Sortie pérégrine de juin 2017_2018\Sortie peregrine 2018\BRESSUIRE-ChapelleSt-Cypr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LIANE\Documents\SH2PG\Sortie pérégrine de juin 2017_2018\Sortie peregrine 2018\BRESSUIRE-ChapelleSt-Cypri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352" cy="1004389"/>
                    </a:xfrm>
                    <a:prstGeom prst="rect">
                      <a:avLst/>
                    </a:prstGeom>
                    <a:noFill/>
                    <a:ln>
                      <a:noFill/>
                    </a:ln>
                  </pic:spPr>
                </pic:pic>
              </a:graphicData>
            </a:graphic>
          </wp:inline>
        </w:drawing>
      </w:r>
    </w:p>
    <w:p w:rsidR="00EA77BD" w:rsidRPr="00C0412F" w:rsidRDefault="00C0412F" w:rsidP="00C0412F">
      <w:pPr>
        <w:shd w:val="clear" w:color="auto" w:fill="FFFFFF"/>
        <w:spacing w:before="120" w:after="120" w:line="240" w:lineRule="auto"/>
        <w:rPr>
          <w:rFonts w:ascii="Times New Roman" w:eastAsia="Times New Roman" w:hAnsi="Times New Roman" w:cs="Times New Roman"/>
          <w:sz w:val="24"/>
          <w:szCs w:val="24"/>
          <w:lang w:eastAsia="fr-FR"/>
        </w:rPr>
      </w:pPr>
      <w:r w:rsidRPr="00EA77BD">
        <w:rPr>
          <w:rFonts w:ascii="Times New Roman" w:eastAsia="Times New Roman" w:hAnsi="Times New Roman" w:cs="Times New Roman"/>
          <w:sz w:val="24"/>
          <w:szCs w:val="24"/>
          <w:lang w:eastAsia="fr-FR"/>
        </w:rPr>
        <w:t>Cette église, fondée au </w:t>
      </w:r>
      <w:proofErr w:type="spellStart"/>
      <w:r w:rsidRPr="00EA77BD">
        <w:rPr>
          <w:rFonts w:ascii="Times New Roman" w:eastAsia="Times New Roman" w:hAnsi="Times New Roman" w:cs="Times New Roman"/>
          <w:sz w:val="24"/>
          <w:szCs w:val="24"/>
          <w:lang w:eastAsia="fr-FR"/>
        </w:rPr>
        <w:fldChar w:fldCharType="begin"/>
      </w:r>
      <w:r w:rsidRPr="00EA77BD">
        <w:rPr>
          <w:rFonts w:ascii="Times New Roman" w:eastAsia="Times New Roman" w:hAnsi="Times New Roman" w:cs="Times New Roman"/>
          <w:sz w:val="24"/>
          <w:szCs w:val="24"/>
          <w:lang w:eastAsia="fr-FR"/>
        </w:rPr>
        <w:instrText xml:space="preserve"> HYPERLINK "https://fr.wikipedia.org/wiki/Xe_si%C3%A8cle" \o "Xe siècle" </w:instrText>
      </w:r>
      <w:r w:rsidRPr="00EA77BD">
        <w:rPr>
          <w:rFonts w:ascii="Times New Roman" w:eastAsia="Times New Roman" w:hAnsi="Times New Roman" w:cs="Times New Roman"/>
          <w:sz w:val="24"/>
          <w:szCs w:val="24"/>
          <w:lang w:eastAsia="fr-FR"/>
        </w:rPr>
        <w:fldChar w:fldCharType="separate"/>
      </w:r>
      <w:r w:rsidRPr="00D16B3C">
        <w:rPr>
          <w:rFonts w:ascii="Times New Roman" w:eastAsia="Times New Roman" w:hAnsi="Times New Roman" w:cs="Times New Roman"/>
          <w:smallCaps/>
          <w:sz w:val="24"/>
          <w:szCs w:val="24"/>
          <w:lang w:eastAsia="fr-FR"/>
        </w:rPr>
        <w:t>x</w:t>
      </w:r>
      <w:r w:rsidRPr="00D16B3C">
        <w:rPr>
          <w:rFonts w:ascii="Times New Roman" w:eastAsia="Times New Roman" w:hAnsi="Times New Roman" w:cs="Times New Roman"/>
          <w:sz w:val="24"/>
          <w:szCs w:val="24"/>
          <w:vertAlign w:val="superscript"/>
          <w:lang w:eastAsia="fr-FR"/>
        </w:rPr>
        <w:t>e</w:t>
      </w:r>
      <w:proofErr w:type="spellEnd"/>
      <w:r w:rsidRPr="00D16B3C">
        <w:rPr>
          <w:rFonts w:ascii="Times New Roman" w:eastAsia="Times New Roman" w:hAnsi="Times New Roman" w:cs="Times New Roman"/>
          <w:sz w:val="24"/>
          <w:szCs w:val="24"/>
          <w:lang w:eastAsia="fr-FR"/>
        </w:rPr>
        <w:t> siècle</w:t>
      </w:r>
      <w:r w:rsidRPr="00EA77BD">
        <w:rPr>
          <w:rFonts w:ascii="Times New Roman" w:eastAsia="Times New Roman" w:hAnsi="Times New Roman" w:cs="Times New Roman"/>
          <w:sz w:val="24"/>
          <w:szCs w:val="24"/>
          <w:lang w:eastAsia="fr-FR"/>
        </w:rPr>
        <w:fldChar w:fldCharType="end"/>
      </w:r>
      <w:r w:rsidRPr="00EA77BD">
        <w:rPr>
          <w:rFonts w:ascii="Times New Roman" w:eastAsia="Times New Roman" w:hAnsi="Times New Roman" w:cs="Times New Roman"/>
          <w:sz w:val="24"/>
          <w:szCs w:val="24"/>
          <w:lang w:eastAsia="fr-FR"/>
        </w:rPr>
        <w:t> par le </w:t>
      </w:r>
      <w:hyperlink r:id="rId11" w:tooltip="Vicomte de Thouars" w:history="1">
        <w:r w:rsidRPr="00D16B3C">
          <w:rPr>
            <w:rFonts w:ascii="Times New Roman" w:eastAsia="Times New Roman" w:hAnsi="Times New Roman" w:cs="Times New Roman"/>
            <w:sz w:val="24"/>
            <w:szCs w:val="24"/>
            <w:lang w:eastAsia="fr-FR"/>
          </w:rPr>
          <w:t>vicomte de Thouars</w:t>
        </w:r>
      </w:hyperlink>
      <w:r w:rsidRPr="00EA77BD">
        <w:rPr>
          <w:rFonts w:ascii="Times New Roman" w:eastAsia="Times New Roman" w:hAnsi="Times New Roman" w:cs="Times New Roman"/>
          <w:sz w:val="24"/>
          <w:szCs w:val="24"/>
          <w:lang w:eastAsia="fr-FR"/>
        </w:rPr>
        <w:t> qui la donne à l'abbaye Saint-Cyprien de Poitiers, est reconstruite au </w:t>
      </w:r>
      <w:hyperlink r:id="rId12" w:tooltip="XIIIe siècle" w:history="1">
        <w:r w:rsidR="009D7860">
          <w:rPr>
            <w:rFonts w:ascii="Times New Roman" w:eastAsia="Times New Roman" w:hAnsi="Times New Roman" w:cs="Times New Roman"/>
            <w:smallCaps/>
            <w:sz w:val="24"/>
            <w:szCs w:val="24"/>
            <w:lang w:eastAsia="fr-FR"/>
          </w:rPr>
          <w:t>13</w:t>
        </w:r>
        <w:r w:rsidRPr="00D16B3C">
          <w:rPr>
            <w:rFonts w:ascii="Times New Roman" w:eastAsia="Times New Roman" w:hAnsi="Times New Roman" w:cs="Times New Roman"/>
            <w:sz w:val="24"/>
            <w:szCs w:val="24"/>
            <w:vertAlign w:val="superscript"/>
            <w:lang w:eastAsia="fr-FR"/>
          </w:rPr>
          <w:t>e</w:t>
        </w:r>
        <w:r w:rsidRPr="00D16B3C">
          <w:rPr>
            <w:rFonts w:ascii="Times New Roman" w:eastAsia="Times New Roman" w:hAnsi="Times New Roman" w:cs="Times New Roman"/>
            <w:sz w:val="24"/>
            <w:szCs w:val="24"/>
            <w:lang w:eastAsia="fr-FR"/>
          </w:rPr>
          <w:t> siècle</w:t>
        </w:r>
      </w:hyperlink>
      <w:r w:rsidRPr="00EA77BD">
        <w:rPr>
          <w:rFonts w:ascii="Times New Roman" w:eastAsia="Times New Roman" w:hAnsi="Times New Roman" w:cs="Times New Roman"/>
          <w:sz w:val="24"/>
          <w:szCs w:val="24"/>
          <w:lang w:eastAsia="fr-FR"/>
        </w:rPr>
        <w:t>.</w:t>
      </w:r>
      <w:r w:rsidRPr="00C0412F">
        <w:rPr>
          <w:rFonts w:ascii="Times New Roman" w:eastAsia="Times New Roman" w:hAnsi="Times New Roman" w:cs="Times New Roman"/>
          <w:sz w:val="24"/>
          <w:szCs w:val="24"/>
          <w:lang w:eastAsia="fr-FR"/>
        </w:rPr>
        <w:t xml:space="preserve"> </w:t>
      </w:r>
      <w:r w:rsidRPr="00EA77BD">
        <w:rPr>
          <w:rFonts w:ascii="Times New Roman" w:eastAsia="Times New Roman" w:hAnsi="Times New Roman" w:cs="Times New Roman"/>
          <w:sz w:val="24"/>
          <w:szCs w:val="24"/>
          <w:lang w:eastAsia="fr-FR"/>
        </w:rPr>
        <w:t>De l’église du </w:t>
      </w:r>
      <w:hyperlink r:id="rId13" w:tooltip="XIIIe siècle" w:history="1">
        <w:r w:rsidR="009D7860">
          <w:rPr>
            <w:rFonts w:ascii="Times New Roman" w:eastAsia="Times New Roman" w:hAnsi="Times New Roman" w:cs="Times New Roman"/>
            <w:smallCaps/>
            <w:sz w:val="24"/>
            <w:szCs w:val="24"/>
            <w:lang w:eastAsia="fr-FR"/>
          </w:rPr>
          <w:t>13</w:t>
        </w:r>
        <w:r w:rsidRPr="00D16B3C">
          <w:rPr>
            <w:rFonts w:ascii="Times New Roman" w:eastAsia="Times New Roman" w:hAnsi="Times New Roman" w:cs="Times New Roman"/>
            <w:sz w:val="24"/>
            <w:szCs w:val="24"/>
            <w:vertAlign w:val="superscript"/>
            <w:lang w:eastAsia="fr-FR"/>
          </w:rPr>
          <w:t>e</w:t>
        </w:r>
        <w:r w:rsidRPr="00D16B3C">
          <w:rPr>
            <w:rFonts w:ascii="Times New Roman" w:eastAsia="Times New Roman" w:hAnsi="Times New Roman" w:cs="Times New Roman"/>
            <w:sz w:val="24"/>
            <w:szCs w:val="24"/>
            <w:lang w:eastAsia="fr-FR"/>
          </w:rPr>
          <w:t> siècle</w:t>
        </w:r>
      </w:hyperlink>
      <w:r w:rsidRPr="00EA77BD">
        <w:rPr>
          <w:rFonts w:ascii="Times New Roman" w:eastAsia="Times New Roman" w:hAnsi="Times New Roman" w:cs="Times New Roman"/>
          <w:sz w:val="24"/>
          <w:szCs w:val="24"/>
          <w:lang w:eastAsia="fr-FR"/>
        </w:rPr>
        <w:t> il ne reste que l’abside circulaire de style roman primitif et sa corniche à modillons. La façade ayant été remaniée elle conserve une simple porte romane.</w:t>
      </w:r>
    </w:p>
    <w:p w:rsidR="00F3414B" w:rsidRPr="00C0412F" w:rsidRDefault="00EE1238" w:rsidP="00C0412F">
      <w:pPr>
        <w:pStyle w:val="Titre2"/>
      </w:pPr>
      <w:r w:rsidRPr="00EE1238">
        <w:rPr>
          <w:color w:val="C00000"/>
        </w:rPr>
        <w:t>17 h</w:t>
      </w:r>
      <w:r>
        <w:rPr>
          <w:color w:val="C00000"/>
        </w:rPr>
        <w:t>eures</w:t>
      </w:r>
      <w:r w:rsidRPr="00EE1238">
        <w:rPr>
          <w:color w:val="C00000"/>
        </w:rPr>
        <w:t xml:space="preserve">.     </w:t>
      </w:r>
      <w:r w:rsidR="00EA77BD" w:rsidRPr="00C0412F">
        <w:t xml:space="preserve">L’Abattoir du </w:t>
      </w:r>
      <w:proofErr w:type="spellStart"/>
      <w:r w:rsidR="00EA77BD" w:rsidRPr="00C0412F">
        <w:t>Péré</w:t>
      </w:r>
      <w:proofErr w:type="spellEnd"/>
      <w:r w:rsidR="00EA77BD" w:rsidRPr="00C0412F">
        <w:t xml:space="preserve"> </w:t>
      </w:r>
      <w:r w:rsidR="00C0412F">
        <w:rPr>
          <w:noProof/>
        </w:rPr>
        <w:t xml:space="preserve">                 </w:t>
      </w:r>
      <w:r w:rsidR="00C0412F">
        <w:rPr>
          <w:noProof/>
        </w:rPr>
        <w:drawing>
          <wp:inline distT="0" distB="0" distL="0" distR="0" wp14:anchorId="2301CED9" wp14:editId="17691FB2">
            <wp:extent cx="1605835" cy="904875"/>
            <wp:effectExtent l="0" t="0" r="0" b="0"/>
            <wp:docPr id="4" name="Image 4" descr="C:\Users\LILIANE\AppData\Local\Microsoft\Windows\INetCache\Content.Word\P112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ANE\AppData\Local\Microsoft\Windows\INetCache\Content.Word\P112014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0061" cy="912891"/>
                    </a:xfrm>
                    <a:prstGeom prst="rect">
                      <a:avLst/>
                    </a:prstGeom>
                    <a:noFill/>
                    <a:ln>
                      <a:noFill/>
                    </a:ln>
                  </pic:spPr>
                </pic:pic>
              </a:graphicData>
            </a:graphic>
          </wp:inline>
        </w:drawing>
      </w:r>
    </w:p>
    <w:p w:rsidR="00144A5D" w:rsidRDefault="00EA77BD" w:rsidP="003167E3">
      <w:pPr>
        <w:pStyle w:val="Corpsdetexte3"/>
      </w:pPr>
      <w:r>
        <w:t xml:space="preserve">Conçu par l’architecte </w:t>
      </w:r>
      <w:proofErr w:type="spellStart"/>
      <w:r>
        <w:t>Roffay</w:t>
      </w:r>
      <w:proofErr w:type="spellEnd"/>
      <w:r>
        <w:t xml:space="preserve"> de Saumur, semblable à celui de Thouars, il est construit sur l’emplacement d’une ancienne tannerie. Seul le bâtiment initial, représentatif de l’architecture industrielle de la fin du </w:t>
      </w:r>
      <w:r w:rsidR="009D7860">
        <w:t>19</w:t>
      </w:r>
      <w:r>
        <w:t>e siècle, avec ses claustras de briques de Montchanin. Il fonctionnera jusqu’en mars 1940</w:t>
      </w:r>
    </w:p>
    <w:p w:rsidR="00144A5D" w:rsidRPr="00C0412F" w:rsidRDefault="00EE1238" w:rsidP="00144A5D">
      <w:pPr>
        <w:tabs>
          <w:tab w:val="left" w:pos="7545"/>
        </w:tabs>
      </w:pPr>
      <w:r w:rsidRPr="00EE1238">
        <w:rPr>
          <w:rFonts w:ascii="Times New Roman" w:hAnsi="Times New Roman" w:cs="Times New Roman"/>
          <w:b/>
          <w:sz w:val="24"/>
        </w:rPr>
        <w:t>Retour à Parthenay vers 18 heures</w:t>
      </w:r>
      <w:r w:rsidR="00144A5D">
        <w:tab/>
      </w:r>
      <w:r>
        <w:t xml:space="preserve">                          </w:t>
      </w:r>
      <w:r w:rsidR="00144A5D">
        <w:t>À détacher</w:t>
      </w:r>
      <w:r>
        <w:t xml:space="preserve"> ↓</w:t>
      </w:r>
    </w:p>
    <w:p w:rsidR="00C0412F" w:rsidRDefault="00144A5D" w:rsidP="00C0412F">
      <w:r>
        <w:t>**********************************************************************************</w:t>
      </w:r>
      <w:r w:rsidR="00EE1238">
        <w:t>************</w:t>
      </w:r>
    </w:p>
    <w:p w:rsidR="00C0412F" w:rsidRPr="00C0412F" w:rsidRDefault="00144A5D" w:rsidP="00C0412F">
      <w:pPr>
        <w:pStyle w:val="Corpsdetexte"/>
        <w:rPr>
          <w:b/>
          <w:sz w:val="22"/>
        </w:rPr>
      </w:pPr>
      <w:bookmarkStart w:id="0" w:name="_GoBack"/>
      <w:r>
        <w:rPr>
          <w:b/>
          <w:sz w:val="22"/>
        </w:rPr>
        <w:t>Bulletin d’</w:t>
      </w:r>
      <w:r w:rsidR="00C0412F" w:rsidRPr="00C0412F">
        <w:rPr>
          <w:b/>
          <w:sz w:val="22"/>
        </w:rPr>
        <w:t>Inscription à la journée</w:t>
      </w:r>
      <w:r>
        <w:rPr>
          <w:b/>
          <w:sz w:val="22"/>
        </w:rPr>
        <w:t xml:space="preserve"> pérégrine du samedi 9 juin 2018</w:t>
      </w:r>
      <w:r w:rsidR="00C0412F" w:rsidRPr="00C0412F">
        <w:rPr>
          <w:b/>
          <w:sz w:val="22"/>
        </w:rPr>
        <w:t> :</w:t>
      </w:r>
    </w:p>
    <w:p w:rsidR="00C0412F" w:rsidRDefault="00C0412F" w:rsidP="00C0412F">
      <w:r w:rsidRPr="00144A5D">
        <w:rPr>
          <w:b/>
        </w:rPr>
        <w:t>41 € par personne</w:t>
      </w:r>
      <w:r>
        <w:t xml:space="preserve"> comprenant vo</w:t>
      </w:r>
      <w:r w:rsidR="00144A5D">
        <w:t>yage en car et déjeuner</w:t>
      </w:r>
    </w:p>
    <w:p w:rsidR="00144A5D" w:rsidRDefault="00C0412F" w:rsidP="00C0412F">
      <w:pPr>
        <w:pStyle w:val="Corpsdetexte"/>
      </w:pPr>
      <w:r w:rsidRPr="003C0E3B">
        <w:t>Nom : ………………………………</w:t>
      </w:r>
      <w:r w:rsidR="00144A5D">
        <w:t>……………Prénom :……………………………………</w:t>
      </w:r>
      <w:r w:rsidR="00144A5D">
        <w:br/>
        <w:t>Adresse :</w:t>
      </w:r>
      <w:r w:rsidRPr="003C0E3B">
        <w:t>…………………</w:t>
      </w:r>
      <w:r w:rsidR="00144A5D">
        <w:t>………………………………………………………………………</w:t>
      </w:r>
      <w:r w:rsidRPr="003C0E3B">
        <w:br/>
        <w:t>N°</w:t>
      </w:r>
      <w:r w:rsidR="00144A5D">
        <w:t xml:space="preserve"> Téléphone :……………… ………</w:t>
      </w:r>
    </w:p>
    <w:p w:rsidR="00C0412F" w:rsidRPr="003C0E3B" w:rsidRDefault="00C0412F" w:rsidP="00C0412F">
      <w:pPr>
        <w:pStyle w:val="Corpsdetexte"/>
      </w:pPr>
      <w:r w:rsidRPr="003C0E3B">
        <w:t>Courriel : …………………………………</w:t>
      </w:r>
      <w:r w:rsidR="00144A5D">
        <w:t>……………..@......................................</w:t>
      </w:r>
      <w:r w:rsidRPr="003C0E3B">
        <w:br/>
        <w:t xml:space="preserve">Nombre de participants : </w:t>
      </w:r>
      <w:r w:rsidR="00144A5D" w:rsidRPr="00144A5D">
        <w:rPr>
          <w:b/>
        </w:rPr>
        <w:t>………..  x  41</w:t>
      </w:r>
      <w:r w:rsidRPr="00144A5D">
        <w:rPr>
          <w:b/>
        </w:rPr>
        <w:t xml:space="preserve"> €  =</w:t>
      </w:r>
      <w:r w:rsidRPr="003C0E3B">
        <w:t xml:space="preserve">  …………..</w:t>
      </w:r>
    </w:p>
    <w:p w:rsidR="00C0412F" w:rsidRDefault="00C0412F" w:rsidP="00C0412F">
      <w:r w:rsidRPr="003C0E3B">
        <w:rPr>
          <w:b/>
        </w:rPr>
        <w:t>Veuillez libeller votre chèque au nom de : SH2PG et le joindre à votre bulletin d’inscription</w:t>
      </w:r>
      <w:r>
        <w:br/>
      </w:r>
      <w:r w:rsidRPr="003C0E3B">
        <w:rPr>
          <w:b/>
        </w:rPr>
        <w:t xml:space="preserve">à adresser, </w:t>
      </w:r>
      <w:r w:rsidRPr="00F9123D">
        <w:rPr>
          <w:b/>
          <w:u w:val="single"/>
        </w:rPr>
        <w:t xml:space="preserve">avant le </w:t>
      </w:r>
      <w:r w:rsidR="00F9123D" w:rsidRPr="00F9123D">
        <w:rPr>
          <w:b/>
          <w:u w:val="single"/>
        </w:rPr>
        <w:t>jeudi 31 mai 2018</w:t>
      </w:r>
      <w:r w:rsidRPr="003C0E3B">
        <w:rPr>
          <w:b/>
        </w:rPr>
        <w:t>, délai de rigueur,</w:t>
      </w:r>
      <w:r>
        <w:t xml:space="preserve"> </w:t>
      </w:r>
      <w:r>
        <w:br/>
      </w:r>
      <w:r w:rsidRPr="003C0E3B">
        <w:rPr>
          <w:b/>
        </w:rPr>
        <w:t>à : Monsieur Yves Drillaud 23 allée Léon Blum 79200 Parthenay</w:t>
      </w:r>
      <w:r>
        <w:t>.</w:t>
      </w:r>
      <w:bookmarkEnd w:id="0"/>
    </w:p>
    <w:sectPr w:rsidR="00C0412F" w:rsidSect="003167E3">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67A" w:rsidRDefault="0019667A" w:rsidP="003167E3">
      <w:pPr>
        <w:spacing w:after="0" w:line="240" w:lineRule="auto"/>
      </w:pPr>
      <w:r>
        <w:separator/>
      </w:r>
    </w:p>
  </w:endnote>
  <w:endnote w:type="continuationSeparator" w:id="0">
    <w:p w:rsidR="0019667A" w:rsidRDefault="0019667A" w:rsidP="0031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67A" w:rsidRDefault="0019667A" w:rsidP="003167E3">
      <w:pPr>
        <w:spacing w:after="0" w:line="240" w:lineRule="auto"/>
      </w:pPr>
      <w:r>
        <w:separator/>
      </w:r>
    </w:p>
  </w:footnote>
  <w:footnote w:type="continuationSeparator" w:id="0">
    <w:p w:rsidR="0019667A" w:rsidRDefault="0019667A" w:rsidP="00316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E3" w:rsidRDefault="003167E3">
    <w:pPr>
      <w:pStyle w:val="En-tte"/>
    </w:pPr>
  </w:p>
  <w:p w:rsidR="003167E3" w:rsidRDefault="003167E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F5"/>
    <w:rsid w:val="00144A5D"/>
    <w:rsid w:val="0019667A"/>
    <w:rsid w:val="002558A2"/>
    <w:rsid w:val="003167E3"/>
    <w:rsid w:val="003B664E"/>
    <w:rsid w:val="00441A00"/>
    <w:rsid w:val="00493167"/>
    <w:rsid w:val="00730B80"/>
    <w:rsid w:val="008F2AF5"/>
    <w:rsid w:val="009B0E4F"/>
    <w:rsid w:val="009D7860"/>
    <w:rsid w:val="00C0412F"/>
    <w:rsid w:val="00DD3BDC"/>
    <w:rsid w:val="00E23602"/>
    <w:rsid w:val="00EA77BD"/>
    <w:rsid w:val="00EE1238"/>
    <w:rsid w:val="00EE72AF"/>
    <w:rsid w:val="00F3414B"/>
    <w:rsid w:val="00F912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5DA78B-0249-497F-9FF3-4FFAECF2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23602"/>
    <w:pPr>
      <w:keepNext/>
      <w:shd w:val="clear" w:color="auto" w:fill="FFFFFF"/>
      <w:spacing w:before="100" w:beforeAutospacing="1" w:after="100" w:afterAutospacing="1" w:line="240" w:lineRule="auto"/>
      <w:jc w:val="both"/>
      <w:outlineLvl w:val="0"/>
    </w:pPr>
    <w:rPr>
      <w:rFonts w:ascii="Times New Roman" w:eastAsia="Times New Roman" w:hAnsi="Times New Roman" w:cs="Times New Roman"/>
      <w:b/>
      <w:color w:val="333333"/>
      <w:sz w:val="24"/>
      <w:szCs w:val="24"/>
      <w:lang w:eastAsia="fr-FR"/>
    </w:rPr>
  </w:style>
  <w:style w:type="paragraph" w:styleId="Titre2">
    <w:name w:val="heading 2"/>
    <w:basedOn w:val="Normal"/>
    <w:next w:val="Normal"/>
    <w:link w:val="Titre2Car"/>
    <w:uiPriority w:val="9"/>
    <w:unhideWhenUsed/>
    <w:qFormat/>
    <w:rsid w:val="00C0412F"/>
    <w:pPr>
      <w:keepNext/>
      <w:outlineLvl w:val="1"/>
    </w:pPr>
    <w:rPr>
      <w:rFonts w:ascii="Book Antiqua" w:eastAsia="Times New Roman" w:hAnsi="Book Antiqua" w:cs="Arial"/>
      <w:b/>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F2A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F2AF5"/>
    <w:rPr>
      <w:b/>
      <w:bCs/>
    </w:rPr>
  </w:style>
  <w:style w:type="character" w:customStyle="1" w:styleId="apple-converted-space">
    <w:name w:val="apple-converted-space"/>
    <w:basedOn w:val="Policepardfaut"/>
    <w:rsid w:val="008F2AF5"/>
  </w:style>
  <w:style w:type="paragraph" w:styleId="Corpsdetexte">
    <w:name w:val="Body Text"/>
    <w:basedOn w:val="Normal"/>
    <w:link w:val="CorpsdetexteCar"/>
    <w:uiPriority w:val="99"/>
    <w:unhideWhenUsed/>
    <w:rsid w:val="00EE72AF"/>
    <w:pPr>
      <w:shd w:val="clear" w:color="auto" w:fill="FFFFFF"/>
      <w:spacing w:after="0" w:line="240" w:lineRule="auto"/>
    </w:pPr>
    <w:rPr>
      <w:rFonts w:ascii="Times New Roman" w:eastAsia="Times New Roman" w:hAnsi="Times New Roman" w:cs="Times New Roman"/>
      <w:color w:val="141412"/>
      <w:sz w:val="24"/>
      <w:szCs w:val="24"/>
      <w:lang w:eastAsia="fr-FR"/>
    </w:rPr>
  </w:style>
  <w:style w:type="character" w:customStyle="1" w:styleId="CorpsdetexteCar">
    <w:name w:val="Corps de texte Car"/>
    <w:basedOn w:val="Policepardfaut"/>
    <w:link w:val="Corpsdetexte"/>
    <w:uiPriority w:val="99"/>
    <w:rsid w:val="00EE72AF"/>
    <w:rPr>
      <w:rFonts w:ascii="Times New Roman" w:eastAsia="Times New Roman" w:hAnsi="Times New Roman" w:cs="Times New Roman"/>
      <w:color w:val="141412"/>
      <w:sz w:val="24"/>
      <w:szCs w:val="24"/>
      <w:shd w:val="clear" w:color="auto" w:fill="FFFFFF"/>
      <w:lang w:eastAsia="fr-FR"/>
    </w:rPr>
  </w:style>
  <w:style w:type="paragraph" w:styleId="Corpsdetexte2">
    <w:name w:val="Body Text 2"/>
    <w:basedOn w:val="Normal"/>
    <w:link w:val="Corpsdetexte2Car"/>
    <w:uiPriority w:val="99"/>
    <w:unhideWhenUsed/>
    <w:rsid w:val="00EE72AF"/>
    <w:pPr>
      <w:spacing w:after="0" w:line="240" w:lineRule="auto"/>
    </w:pPr>
    <w:rPr>
      <w:rFonts w:ascii="Times New Roman" w:eastAsia="Times New Roman" w:hAnsi="Times New Roman" w:cs="Times New Roman"/>
      <w:color w:val="141412"/>
      <w:sz w:val="24"/>
      <w:szCs w:val="24"/>
      <w:lang w:eastAsia="fr-FR"/>
    </w:rPr>
  </w:style>
  <w:style w:type="character" w:customStyle="1" w:styleId="Corpsdetexte2Car">
    <w:name w:val="Corps de texte 2 Car"/>
    <w:basedOn w:val="Policepardfaut"/>
    <w:link w:val="Corpsdetexte2"/>
    <w:uiPriority w:val="99"/>
    <w:rsid w:val="00EE72AF"/>
    <w:rPr>
      <w:rFonts w:ascii="Times New Roman" w:eastAsia="Times New Roman" w:hAnsi="Times New Roman" w:cs="Times New Roman"/>
      <w:color w:val="141412"/>
      <w:sz w:val="24"/>
      <w:szCs w:val="24"/>
      <w:lang w:eastAsia="fr-FR"/>
    </w:rPr>
  </w:style>
  <w:style w:type="character" w:customStyle="1" w:styleId="Titre1Car">
    <w:name w:val="Titre 1 Car"/>
    <w:basedOn w:val="Policepardfaut"/>
    <w:link w:val="Titre1"/>
    <w:uiPriority w:val="9"/>
    <w:rsid w:val="00E23602"/>
    <w:rPr>
      <w:rFonts w:ascii="Times New Roman" w:eastAsia="Times New Roman" w:hAnsi="Times New Roman" w:cs="Times New Roman"/>
      <w:b/>
      <w:color w:val="333333"/>
      <w:sz w:val="24"/>
      <w:szCs w:val="24"/>
      <w:shd w:val="clear" w:color="auto" w:fill="FFFFFF"/>
      <w:lang w:eastAsia="fr-FR"/>
    </w:rPr>
  </w:style>
  <w:style w:type="character" w:styleId="Lienhypertexte">
    <w:name w:val="Hyperlink"/>
    <w:basedOn w:val="Policepardfaut"/>
    <w:uiPriority w:val="99"/>
    <w:semiHidden/>
    <w:unhideWhenUsed/>
    <w:rsid w:val="00EA77BD"/>
    <w:rPr>
      <w:color w:val="0000FF"/>
      <w:u w:val="single"/>
    </w:rPr>
  </w:style>
  <w:style w:type="character" w:customStyle="1" w:styleId="romain">
    <w:name w:val="romain"/>
    <w:basedOn w:val="Policepardfaut"/>
    <w:rsid w:val="00EA77BD"/>
  </w:style>
  <w:style w:type="paragraph" w:styleId="Corpsdetexte3">
    <w:name w:val="Body Text 3"/>
    <w:basedOn w:val="Normal"/>
    <w:link w:val="Corpsdetexte3Car"/>
    <w:uiPriority w:val="99"/>
    <w:unhideWhenUsed/>
    <w:rsid w:val="00C0412F"/>
    <w:rPr>
      <w:rFonts w:ascii="Book Antiqua" w:eastAsia="Times New Roman" w:hAnsi="Book Antiqua" w:cs="Arial"/>
      <w:color w:val="000000"/>
      <w:szCs w:val="20"/>
      <w:lang w:eastAsia="fr-FR"/>
    </w:rPr>
  </w:style>
  <w:style w:type="character" w:customStyle="1" w:styleId="Corpsdetexte3Car">
    <w:name w:val="Corps de texte 3 Car"/>
    <w:basedOn w:val="Policepardfaut"/>
    <w:link w:val="Corpsdetexte3"/>
    <w:uiPriority w:val="99"/>
    <w:rsid w:val="00C0412F"/>
    <w:rPr>
      <w:rFonts w:ascii="Book Antiqua" w:eastAsia="Times New Roman" w:hAnsi="Book Antiqua" w:cs="Arial"/>
      <w:color w:val="000000"/>
      <w:szCs w:val="20"/>
      <w:lang w:eastAsia="fr-FR"/>
    </w:rPr>
  </w:style>
  <w:style w:type="character" w:customStyle="1" w:styleId="Titre2Car">
    <w:name w:val="Titre 2 Car"/>
    <w:basedOn w:val="Policepardfaut"/>
    <w:link w:val="Titre2"/>
    <w:uiPriority w:val="9"/>
    <w:rsid w:val="00C0412F"/>
    <w:rPr>
      <w:rFonts w:ascii="Book Antiqua" w:eastAsia="Times New Roman" w:hAnsi="Book Antiqua" w:cs="Arial"/>
      <w:b/>
      <w:color w:val="000000"/>
      <w:szCs w:val="20"/>
      <w:lang w:eastAsia="fr-FR"/>
    </w:rPr>
  </w:style>
  <w:style w:type="paragraph" w:styleId="Titre">
    <w:name w:val="Title"/>
    <w:basedOn w:val="Normal"/>
    <w:next w:val="Normal"/>
    <w:link w:val="TitreCar"/>
    <w:uiPriority w:val="10"/>
    <w:qFormat/>
    <w:rsid w:val="003167E3"/>
    <w:pPr>
      <w:jc w:val="center"/>
    </w:pPr>
    <w:rPr>
      <w:rFonts w:ascii="Book Antiqua" w:hAnsi="Book Antiqua"/>
      <w:b/>
      <w:sz w:val="24"/>
    </w:rPr>
  </w:style>
  <w:style w:type="character" w:customStyle="1" w:styleId="TitreCar">
    <w:name w:val="Titre Car"/>
    <w:basedOn w:val="Policepardfaut"/>
    <w:link w:val="Titre"/>
    <w:uiPriority w:val="10"/>
    <w:rsid w:val="003167E3"/>
    <w:rPr>
      <w:rFonts w:ascii="Book Antiqua" w:hAnsi="Book Antiqua"/>
      <w:b/>
      <w:sz w:val="24"/>
    </w:rPr>
  </w:style>
  <w:style w:type="paragraph" w:styleId="En-tte">
    <w:name w:val="header"/>
    <w:basedOn w:val="Normal"/>
    <w:link w:val="En-tteCar"/>
    <w:uiPriority w:val="99"/>
    <w:unhideWhenUsed/>
    <w:rsid w:val="003167E3"/>
    <w:pPr>
      <w:tabs>
        <w:tab w:val="center" w:pos="4536"/>
        <w:tab w:val="right" w:pos="9072"/>
      </w:tabs>
      <w:spacing w:after="0" w:line="240" w:lineRule="auto"/>
    </w:pPr>
  </w:style>
  <w:style w:type="character" w:customStyle="1" w:styleId="En-tteCar">
    <w:name w:val="En-tête Car"/>
    <w:basedOn w:val="Policepardfaut"/>
    <w:link w:val="En-tte"/>
    <w:uiPriority w:val="99"/>
    <w:rsid w:val="003167E3"/>
  </w:style>
  <w:style w:type="paragraph" w:styleId="Pieddepage">
    <w:name w:val="footer"/>
    <w:basedOn w:val="Normal"/>
    <w:link w:val="PieddepageCar"/>
    <w:uiPriority w:val="99"/>
    <w:unhideWhenUsed/>
    <w:rsid w:val="003167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802800">
      <w:bodyDiv w:val="1"/>
      <w:marLeft w:val="0"/>
      <w:marRight w:val="0"/>
      <w:marTop w:val="0"/>
      <w:marBottom w:val="0"/>
      <w:divBdr>
        <w:top w:val="none" w:sz="0" w:space="0" w:color="auto"/>
        <w:left w:val="none" w:sz="0" w:space="0" w:color="auto"/>
        <w:bottom w:val="none" w:sz="0" w:space="0" w:color="auto"/>
        <w:right w:val="none" w:sz="0" w:space="0" w:color="auto"/>
      </w:divBdr>
    </w:div>
    <w:div w:id="13663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fr.wikipedia.org/wiki/XIIIe_si%C3%A8cl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fr.wikipedia.org/wiki/XIIIe_si%C3%A8c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r.wikipedia.org/wiki/Vicomte_de_Thouar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 Blais</dc:creator>
  <cp:keywords/>
  <dc:description/>
  <cp:lastModifiedBy>Famille Blais</cp:lastModifiedBy>
  <cp:revision>4</cp:revision>
  <dcterms:created xsi:type="dcterms:W3CDTF">2018-04-12T16:12:00Z</dcterms:created>
  <dcterms:modified xsi:type="dcterms:W3CDTF">2018-04-26T10:04:00Z</dcterms:modified>
</cp:coreProperties>
</file>